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C" w:rsidRDefault="006129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29FC" w:rsidRDefault="006129FC">
      <w:pPr>
        <w:pStyle w:val="ConsPlusNormal"/>
        <w:outlineLvl w:val="0"/>
      </w:pPr>
    </w:p>
    <w:p w:rsidR="006129FC" w:rsidRDefault="006129FC">
      <w:pPr>
        <w:pStyle w:val="ConsPlusTitle"/>
        <w:jc w:val="center"/>
        <w:outlineLvl w:val="0"/>
      </w:pPr>
      <w:r>
        <w:t>МИНИСТЕРСТВО ЮСТИЦИИ РОССИЙСКОЙ ФЕДЕРАЦИИ</w:t>
      </w:r>
    </w:p>
    <w:p w:rsidR="006129FC" w:rsidRDefault="006129FC">
      <w:pPr>
        <w:pStyle w:val="ConsPlusTitle"/>
        <w:jc w:val="center"/>
      </w:pPr>
    </w:p>
    <w:p w:rsidR="006129FC" w:rsidRDefault="006129FC">
      <w:pPr>
        <w:pStyle w:val="ConsPlusTitle"/>
        <w:jc w:val="center"/>
      </w:pPr>
      <w:r>
        <w:t>ПРИКАЗ</w:t>
      </w:r>
    </w:p>
    <w:p w:rsidR="006129FC" w:rsidRDefault="006129FC">
      <w:pPr>
        <w:pStyle w:val="ConsPlusTitle"/>
        <w:jc w:val="center"/>
      </w:pPr>
      <w:r>
        <w:t>от 16 ноября 2020 г. N 285</w:t>
      </w:r>
    </w:p>
    <w:p w:rsidR="006129FC" w:rsidRDefault="006129FC">
      <w:pPr>
        <w:pStyle w:val="ConsPlusTitle"/>
        <w:jc w:val="center"/>
      </w:pPr>
    </w:p>
    <w:p w:rsidR="006129FC" w:rsidRDefault="006129FC">
      <w:pPr>
        <w:pStyle w:val="ConsPlusTitle"/>
        <w:jc w:val="center"/>
      </w:pPr>
      <w:r>
        <w:t xml:space="preserve">ОБ УСТАНОВЛЕНИИ ТЕРРИТОРИАЛЬНЫХ СФЕР </w:t>
      </w:r>
      <w:proofErr w:type="gramStart"/>
      <w:r>
        <w:t>ЭКСПЕРТНОГО</w:t>
      </w:r>
      <w:proofErr w:type="gramEnd"/>
    </w:p>
    <w:p w:rsidR="006129FC" w:rsidRDefault="006129FC">
      <w:pPr>
        <w:pStyle w:val="ConsPlusTitle"/>
        <w:jc w:val="center"/>
      </w:pPr>
      <w:r>
        <w:t xml:space="preserve">ОБСЛУЖИВАНИЯ </w:t>
      </w:r>
      <w:proofErr w:type="gramStart"/>
      <w:r>
        <w:t>ФЕДЕРАЛЬНЫХ</w:t>
      </w:r>
      <w:proofErr w:type="gramEnd"/>
      <w:r>
        <w:t xml:space="preserve"> БЮДЖЕТНЫХ СУДЕБНО-ЭКСПЕРТНЫХ</w:t>
      </w:r>
    </w:p>
    <w:p w:rsidR="006129FC" w:rsidRDefault="006129FC">
      <w:pPr>
        <w:pStyle w:val="ConsPlusTitle"/>
        <w:jc w:val="center"/>
      </w:pPr>
      <w:r>
        <w:t>УЧРЕЖДЕНИЙ МИНЮСТА РОССИИ И УТВЕРЖДЕНИИ ПЕРЕЧНЯ КУРИРУЕМЫХ</w:t>
      </w:r>
    </w:p>
    <w:p w:rsidR="006129FC" w:rsidRDefault="006129FC">
      <w:pPr>
        <w:pStyle w:val="ConsPlusTitle"/>
        <w:jc w:val="center"/>
      </w:pPr>
      <w:r>
        <w:t>ФЕДЕРАЛЬНЫМИ БЮДЖЕТНЫМИ УЧРЕЖДЕНИЯМИ РЕГИОНАЛЬНЫМИ ЦЕНТРАМИ</w:t>
      </w:r>
    </w:p>
    <w:p w:rsidR="006129FC" w:rsidRDefault="006129FC">
      <w:pPr>
        <w:pStyle w:val="ConsPlusTitle"/>
        <w:jc w:val="center"/>
      </w:pPr>
      <w:r>
        <w:t xml:space="preserve">СУДЕБНОЙ ЭКСПЕРТИЗЫ МИНЮСТА РОССИИ </w:t>
      </w:r>
      <w:proofErr w:type="gramStart"/>
      <w:r>
        <w:t>ФЕДЕРАЛЬНЫХ</w:t>
      </w:r>
      <w:proofErr w:type="gramEnd"/>
      <w:r>
        <w:t xml:space="preserve"> БЮДЖЕТНЫХ</w:t>
      </w:r>
    </w:p>
    <w:p w:rsidR="006129FC" w:rsidRDefault="006129FC">
      <w:pPr>
        <w:pStyle w:val="ConsPlusTitle"/>
        <w:jc w:val="center"/>
      </w:pPr>
      <w:r>
        <w:t>УЧРЕЖДЕНИЙ СУДЕБНОЙ ЭКСПЕРТИЗЫ МИНЮСТА РОССИИ</w:t>
      </w: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</w:t>
        </w:r>
      </w:hyperlink>
      <w:r>
        <w:t xml:space="preserve"> Федерального закона от 31.05.2001 N 73-ФЗ "О государственной судебно-экспертной деятельности в Российской Федерации" (Собрание законодательства Российской Федерации, 2001, N 23, ст. 2291; </w:t>
      </w:r>
      <w:proofErr w:type="gramStart"/>
      <w:r>
        <w:t xml:space="preserve">2019, N 30, ст. 4126) и уставами федеральных бюджетных учреждений региональных центров судебной экспертизы Минюста России, утвержденными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Минюста России от 28.05.2014 N 108 "Об утверждении уставов федеральных бюджетных судебно-экспертных учреждений Министерства юстиции Российской Федерации", приказываю:</w:t>
      </w:r>
      <w:proofErr w:type="gramEnd"/>
    </w:p>
    <w:p w:rsidR="006129FC" w:rsidRDefault="006129FC">
      <w:pPr>
        <w:pStyle w:val="ConsPlusNormal"/>
        <w:spacing w:before="220"/>
        <w:ind w:firstLine="540"/>
        <w:jc w:val="both"/>
      </w:pPr>
      <w:r>
        <w:t xml:space="preserve">1. Установить территориальные сферы экспертного обслуживания федеральных бюджетных судебно-экспертных учреждений Минюста России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.</w:t>
      </w:r>
    </w:p>
    <w:p w:rsidR="006129FC" w:rsidRDefault="006129F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99" w:history="1">
        <w:r>
          <w:rPr>
            <w:color w:val="0000FF"/>
          </w:rPr>
          <w:t>перечень</w:t>
        </w:r>
      </w:hyperlink>
      <w:r>
        <w:t xml:space="preserve"> курируемых федеральными бюджетными учреждениями региональными центрами судебной </w:t>
      </w:r>
      <w:proofErr w:type="gramStart"/>
      <w:r>
        <w:t>экспертизы Минюста России федеральных бюджетных учреждений судебной экспертизы Минюста России</w:t>
      </w:r>
      <w:proofErr w:type="gramEnd"/>
      <w:r>
        <w:t xml:space="preserve"> согласно приложению N 2.</w:t>
      </w:r>
    </w:p>
    <w:p w:rsidR="006129FC" w:rsidRDefault="006129FC">
      <w:pPr>
        <w:pStyle w:val="ConsPlusNormal"/>
        <w:spacing w:before="220"/>
        <w:ind w:firstLine="540"/>
        <w:jc w:val="both"/>
      </w:pPr>
      <w:r>
        <w:t>3. Признать утратившими силу приказы Минюста России:</w:t>
      </w:r>
    </w:p>
    <w:p w:rsidR="006129FC" w:rsidRDefault="006129FC">
      <w:pPr>
        <w:pStyle w:val="ConsPlusNormal"/>
        <w:spacing w:before="220"/>
        <w:ind w:firstLine="540"/>
        <w:jc w:val="both"/>
      </w:pPr>
      <w:r>
        <w:t xml:space="preserve">от 03.02.2012 </w:t>
      </w:r>
      <w:hyperlink r:id="rId8" w:history="1">
        <w:r>
          <w:rPr>
            <w:color w:val="0000FF"/>
          </w:rPr>
          <w:t>N 14</w:t>
        </w:r>
      </w:hyperlink>
      <w:r>
        <w:t xml:space="preserve"> "Об установлении территориальных сфер экспертного обслуживания федеральных бюджетных судебно-экспертных учреждений Минюста России и утверждении Перечня курируемых федеральным бюджетным учреждением Российским федеральным центром судебной экспертизы при Минюсте России и федеральными бюджетными учреждениями региональными центрами судебной </w:t>
      </w:r>
      <w:proofErr w:type="gramStart"/>
      <w:r>
        <w:t>экспертизы Минюста России федеральных бюджетных учреждений лабораторий судебной экспертизы Минюста России</w:t>
      </w:r>
      <w:proofErr w:type="gramEnd"/>
      <w:r>
        <w:t>";</w:t>
      </w:r>
    </w:p>
    <w:p w:rsidR="006129FC" w:rsidRDefault="006129FC">
      <w:pPr>
        <w:pStyle w:val="ConsPlusNormal"/>
        <w:spacing w:before="220"/>
        <w:ind w:firstLine="540"/>
        <w:jc w:val="both"/>
      </w:pPr>
      <w:proofErr w:type="gramStart"/>
      <w:r>
        <w:t xml:space="preserve">от 30.05.2014 </w:t>
      </w:r>
      <w:hyperlink r:id="rId9" w:history="1">
        <w:r>
          <w:rPr>
            <w:color w:val="0000FF"/>
          </w:rPr>
          <w:t>N 114</w:t>
        </w:r>
      </w:hyperlink>
      <w:r>
        <w:t xml:space="preserve"> "О внесении изменений в приложения N 1 и N 2 к приказу Минюста России от 03.02.2012 N 14 "Об установлении территориальных сфер экспертного обслуживания федеральных бюджетных судебно-экспертных учреждений Минюста России и утверждении Перечня курируемых федеральным бюджетным учреждением Российским федеральным центром судебной экспертизы при Минюсте России и федеральными бюджетными учреждениями региональными центрами судебной экспертизы Минюста России федеральных</w:t>
      </w:r>
      <w:proofErr w:type="gramEnd"/>
      <w:r>
        <w:t xml:space="preserve"> бюджетных учреждений лабораторий судебной экспертизы Минюста России";</w:t>
      </w:r>
    </w:p>
    <w:p w:rsidR="006129FC" w:rsidRDefault="006129FC">
      <w:pPr>
        <w:pStyle w:val="ConsPlusNormal"/>
        <w:spacing w:before="220"/>
        <w:ind w:firstLine="540"/>
        <w:jc w:val="both"/>
      </w:pPr>
      <w:proofErr w:type="gramStart"/>
      <w:r>
        <w:t xml:space="preserve">от 26.02.2016 </w:t>
      </w:r>
      <w:hyperlink r:id="rId10" w:history="1">
        <w:r>
          <w:rPr>
            <w:color w:val="0000FF"/>
          </w:rPr>
          <w:t>N 51</w:t>
        </w:r>
      </w:hyperlink>
      <w:r>
        <w:t xml:space="preserve"> "О внесении изменений в приложения N 1 и N 2 к приказу Минюста России от 03.02.2012 N 14 "Об установлении территориальных сфер экспертного обслуживания федеральных бюджетных судебно-экспертных учреждений Минюста России и утверждении Перечня курируемых федеральным бюджетным учреждением Российским федеральным центром судебной экспертизы при Минюсте России и федеральными бюджетными учреждениями региональными центрами судебной экспертизы Минюста России федеральных</w:t>
      </w:r>
      <w:proofErr w:type="gramEnd"/>
      <w:r>
        <w:t xml:space="preserve"> бюджетных учреждений лабораторий судебной экспертизы Минюста России";</w:t>
      </w:r>
    </w:p>
    <w:p w:rsidR="006129FC" w:rsidRDefault="006129F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от 28.10.2019 </w:t>
      </w:r>
      <w:hyperlink r:id="rId11" w:history="1">
        <w:r>
          <w:rPr>
            <w:color w:val="0000FF"/>
          </w:rPr>
          <w:t>N 244</w:t>
        </w:r>
      </w:hyperlink>
      <w:r>
        <w:t xml:space="preserve"> "О внесении изменения в приложение N 1 к приказу Минюста России от 03.02.2012 N 14 "Об установлении территориальных сфер экспертного обслуживания федеральных бюджетных судебно-экспертных учреждений Минюста России и утверждении Перечня курируемых федеральным бюджетным учреждением Российским федеральным центром судебной экспертизы при Минюсте России и федеральными бюджетными учреждениями региональными центрами судебной экспертизы Минюста России федеральных бюджетных учреждений лабораторий</w:t>
      </w:r>
      <w:proofErr w:type="gramEnd"/>
      <w:r>
        <w:t xml:space="preserve"> судебной экспертизы Минюста России";</w:t>
      </w:r>
    </w:p>
    <w:p w:rsidR="006129FC" w:rsidRDefault="006129FC">
      <w:pPr>
        <w:pStyle w:val="ConsPlusNormal"/>
        <w:spacing w:before="220"/>
        <w:ind w:firstLine="540"/>
        <w:jc w:val="both"/>
      </w:pPr>
      <w:proofErr w:type="gramStart"/>
      <w:r>
        <w:t xml:space="preserve">от 15.06.2020 </w:t>
      </w:r>
      <w:hyperlink r:id="rId12" w:history="1">
        <w:r>
          <w:rPr>
            <w:color w:val="0000FF"/>
          </w:rPr>
          <w:t>N 134</w:t>
        </w:r>
      </w:hyperlink>
      <w:r>
        <w:t xml:space="preserve"> "О внесении изменений в приложения N 1 и N 2 к приказу Минюста России от 03.02.2012 N 14 "Об установлении территориальных сфер экспертного обслуживания федеральных бюджетных судебно-экспертных учреждений Минюста России и утверждении Перечня курируемых федеральным бюджетным учреждением Российским федеральным центром судебной экспертизы при Минюсте России и федеральными бюджетными учреждениями региональными центрами судебной экспертизы Минюста России федеральных</w:t>
      </w:r>
      <w:proofErr w:type="gramEnd"/>
      <w:r>
        <w:t xml:space="preserve"> бюджетных учреждений лабораторий судебной экспертизы Минюста России".</w:t>
      </w: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Normal"/>
        <w:jc w:val="right"/>
      </w:pPr>
      <w:r>
        <w:t>Министр</w:t>
      </w:r>
    </w:p>
    <w:p w:rsidR="006129FC" w:rsidRDefault="006129FC">
      <w:pPr>
        <w:pStyle w:val="ConsPlusNormal"/>
        <w:jc w:val="right"/>
      </w:pPr>
      <w:r>
        <w:t>К.А.ЧУЙЧЕНКО</w:t>
      </w: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Normal"/>
        <w:jc w:val="right"/>
        <w:outlineLvl w:val="0"/>
      </w:pPr>
      <w:r>
        <w:t>Приложение N 1</w:t>
      </w:r>
    </w:p>
    <w:p w:rsidR="006129FC" w:rsidRDefault="006129FC">
      <w:pPr>
        <w:pStyle w:val="ConsPlusNormal"/>
        <w:jc w:val="right"/>
      </w:pPr>
      <w:r>
        <w:t>к приказу</w:t>
      </w:r>
    </w:p>
    <w:p w:rsidR="006129FC" w:rsidRDefault="006129FC">
      <w:pPr>
        <w:pStyle w:val="ConsPlusNormal"/>
        <w:jc w:val="right"/>
      </w:pPr>
      <w:r>
        <w:t>Министерства юстиции</w:t>
      </w:r>
    </w:p>
    <w:p w:rsidR="006129FC" w:rsidRDefault="006129FC">
      <w:pPr>
        <w:pStyle w:val="ConsPlusNormal"/>
        <w:jc w:val="right"/>
      </w:pPr>
      <w:r>
        <w:t>Российской Федерации</w:t>
      </w:r>
    </w:p>
    <w:p w:rsidR="006129FC" w:rsidRDefault="006129FC">
      <w:pPr>
        <w:pStyle w:val="ConsPlusNormal"/>
        <w:jc w:val="right"/>
      </w:pPr>
      <w:r>
        <w:t>от 16 ноября 2020 г. N 285</w:t>
      </w: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Title"/>
        <w:jc w:val="center"/>
      </w:pPr>
      <w:bookmarkStart w:id="0" w:name="P36"/>
      <w:bookmarkEnd w:id="0"/>
      <w:r>
        <w:t xml:space="preserve">ТЕРРИТОРИАЛЬНЫЕ СФЕРЫ ЭКСПЕРТНОГО ОБСЛУЖИВАНИЯ </w:t>
      </w:r>
      <w:proofErr w:type="gramStart"/>
      <w:r>
        <w:t>ФЕДЕРАЛЬНЫХ</w:t>
      </w:r>
      <w:proofErr w:type="gramEnd"/>
    </w:p>
    <w:p w:rsidR="006129FC" w:rsidRDefault="006129FC">
      <w:pPr>
        <w:pStyle w:val="ConsPlusTitle"/>
        <w:jc w:val="center"/>
      </w:pPr>
      <w:r>
        <w:t>БЮДЖЕТНЫХ СУДЕБНО-ЭКСПЕРТНЫХ УЧРЕЖДЕНИЙ МИНЮСТА РОССИИ</w:t>
      </w:r>
    </w:p>
    <w:p w:rsidR="006129FC" w:rsidRDefault="00612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4592"/>
      </w:tblGrid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  <w:jc w:val="center"/>
            </w:pPr>
            <w:r>
              <w:t>Территориальная сфера экспертного обслуживания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  <w:jc w:val="center"/>
            </w:pPr>
            <w:r>
              <w:t>3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Алтайская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Барнаул</w:t>
            </w:r>
          </w:p>
          <w:p w:rsidR="006129FC" w:rsidRDefault="006129FC">
            <w:pPr>
              <w:pStyle w:val="ConsPlusNormal"/>
            </w:pPr>
            <w:r>
              <w:t>Республика Алтай</w:t>
            </w:r>
          </w:p>
          <w:p w:rsidR="006129FC" w:rsidRDefault="006129FC">
            <w:pPr>
              <w:pStyle w:val="ConsPlusNormal"/>
            </w:pPr>
            <w:r>
              <w:t>Алтайский край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>ФБУ Архангельская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Архангельск</w:t>
            </w:r>
          </w:p>
          <w:p w:rsidR="006129FC" w:rsidRDefault="006129FC">
            <w:pPr>
              <w:pStyle w:val="ConsPlusNormal"/>
            </w:pPr>
            <w:r>
              <w:t>Архангельская область</w:t>
            </w:r>
          </w:p>
          <w:p w:rsidR="006129FC" w:rsidRDefault="006129FC">
            <w:pPr>
              <w:pStyle w:val="ConsPlusNormal"/>
            </w:pPr>
            <w:r>
              <w:t>Ненецкий автономный округ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Башкирская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Уфа</w:t>
            </w:r>
          </w:p>
          <w:p w:rsidR="006129FC" w:rsidRDefault="006129FC">
            <w:pPr>
              <w:pStyle w:val="ConsPlusNormal"/>
            </w:pPr>
            <w:r>
              <w:t>Республика Башкортостан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Брянская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Брянск</w:t>
            </w:r>
          </w:p>
          <w:p w:rsidR="006129FC" w:rsidRDefault="006129FC">
            <w:pPr>
              <w:pStyle w:val="ConsPlusNormal"/>
            </w:pPr>
            <w:r>
              <w:t>Брянская область</w:t>
            </w:r>
          </w:p>
          <w:p w:rsidR="006129FC" w:rsidRDefault="006129FC">
            <w:pPr>
              <w:pStyle w:val="ConsPlusNormal"/>
            </w:pPr>
            <w:r>
              <w:t>Смоленская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Владимирская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Владимир</w:t>
            </w:r>
          </w:p>
          <w:p w:rsidR="006129FC" w:rsidRDefault="006129FC">
            <w:pPr>
              <w:pStyle w:val="ConsPlusNormal"/>
            </w:pPr>
            <w:r>
              <w:t>Владимирская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Волгоградская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Волгоград</w:t>
            </w:r>
          </w:p>
          <w:p w:rsidR="006129FC" w:rsidRDefault="006129FC">
            <w:pPr>
              <w:pStyle w:val="ConsPlusNormal"/>
            </w:pPr>
            <w:r>
              <w:t>Республика Калмыкия</w:t>
            </w:r>
          </w:p>
          <w:p w:rsidR="006129FC" w:rsidRDefault="006129FC">
            <w:pPr>
              <w:pStyle w:val="ConsPlusNormal"/>
            </w:pPr>
            <w:r>
              <w:t>Астраханская область</w:t>
            </w:r>
          </w:p>
          <w:p w:rsidR="006129FC" w:rsidRDefault="006129FC">
            <w:pPr>
              <w:pStyle w:val="ConsPlusNormal"/>
            </w:pPr>
            <w:r>
              <w:t>Волгоградская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Вологодская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Вологда</w:t>
            </w:r>
          </w:p>
          <w:p w:rsidR="006129FC" w:rsidRDefault="006129FC">
            <w:pPr>
              <w:pStyle w:val="ConsPlusNormal"/>
            </w:pPr>
            <w:r>
              <w:t>Вологодская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Воронежский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Воронеж</w:t>
            </w:r>
          </w:p>
          <w:p w:rsidR="006129FC" w:rsidRDefault="006129FC">
            <w:pPr>
              <w:pStyle w:val="ConsPlusNormal"/>
            </w:pPr>
            <w:r>
              <w:t>Белгородская область</w:t>
            </w:r>
          </w:p>
          <w:p w:rsidR="006129FC" w:rsidRDefault="006129FC">
            <w:pPr>
              <w:pStyle w:val="ConsPlusNormal"/>
            </w:pPr>
            <w:r>
              <w:t>Воронежская область</w:t>
            </w:r>
          </w:p>
          <w:p w:rsidR="006129FC" w:rsidRDefault="006129FC">
            <w:pPr>
              <w:pStyle w:val="ConsPlusNormal"/>
            </w:pPr>
            <w:r>
              <w:t>Липецкая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Дагестанская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Махачкала</w:t>
            </w:r>
          </w:p>
          <w:p w:rsidR="006129FC" w:rsidRDefault="006129FC">
            <w:pPr>
              <w:pStyle w:val="ConsPlusNormal"/>
            </w:pPr>
            <w:r>
              <w:t>Республика Дагестан</w:t>
            </w:r>
          </w:p>
          <w:p w:rsidR="006129FC" w:rsidRDefault="006129FC">
            <w:pPr>
              <w:pStyle w:val="ConsPlusNormal"/>
            </w:pPr>
            <w:r>
              <w:t>Республика Ингушетия</w:t>
            </w:r>
          </w:p>
          <w:p w:rsidR="006129FC" w:rsidRDefault="006129FC">
            <w:pPr>
              <w:pStyle w:val="ConsPlusNormal"/>
            </w:pPr>
            <w:r>
              <w:t>Чеченская Республика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Дальневосточный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Хабаровск</w:t>
            </w:r>
          </w:p>
          <w:p w:rsidR="006129FC" w:rsidRDefault="006129FC">
            <w:pPr>
              <w:pStyle w:val="ConsPlusNormal"/>
            </w:pPr>
            <w:r>
              <w:t>Камчатский край</w:t>
            </w:r>
          </w:p>
          <w:p w:rsidR="006129FC" w:rsidRDefault="006129FC">
            <w:pPr>
              <w:pStyle w:val="ConsPlusNormal"/>
            </w:pPr>
            <w:r>
              <w:t>Хабаровский край</w:t>
            </w:r>
          </w:p>
          <w:p w:rsidR="006129FC" w:rsidRDefault="006129FC">
            <w:pPr>
              <w:pStyle w:val="ConsPlusNormal"/>
            </w:pPr>
            <w:r>
              <w:t>Амурская область</w:t>
            </w:r>
          </w:p>
          <w:p w:rsidR="006129FC" w:rsidRDefault="006129FC">
            <w:pPr>
              <w:pStyle w:val="ConsPlusNormal"/>
            </w:pPr>
            <w:r>
              <w:t>Магаданская область</w:t>
            </w:r>
          </w:p>
          <w:p w:rsidR="006129FC" w:rsidRDefault="006129FC">
            <w:pPr>
              <w:pStyle w:val="ConsPlusNormal"/>
            </w:pPr>
            <w:r>
              <w:t>Еврейская автономная область</w:t>
            </w:r>
          </w:p>
          <w:p w:rsidR="006129FC" w:rsidRDefault="006129FC">
            <w:pPr>
              <w:pStyle w:val="ConsPlusNormal"/>
            </w:pPr>
            <w:r>
              <w:t>Чукотский автономный округ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Забайкальская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Улан-Удэ</w:t>
            </w:r>
          </w:p>
          <w:p w:rsidR="006129FC" w:rsidRDefault="006129FC">
            <w:pPr>
              <w:pStyle w:val="ConsPlusNormal"/>
            </w:pPr>
            <w:r>
              <w:t>Республика Бурятия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Ивановская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Иваново</w:t>
            </w:r>
          </w:p>
          <w:p w:rsidR="006129FC" w:rsidRDefault="006129FC">
            <w:pPr>
              <w:pStyle w:val="ConsPlusNormal"/>
            </w:pPr>
            <w:r>
              <w:t>Ивановская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Иркутская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Иркутск</w:t>
            </w:r>
          </w:p>
          <w:p w:rsidR="006129FC" w:rsidRDefault="006129FC">
            <w:pPr>
              <w:pStyle w:val="ConsPlusNormal"/>
            </w:pPr>
            <w:r>
              <w:t>Республика Тыва</w:t>
            </w:r>
          </w:p>
          <w:p w:rsidR="006129FC" w:rsidRDefault="006129FC">
            <w:pPr>
              <w:pStyle w:val="ConsPlusNormal"/>
            </w:pPr>
            <w:r>
              <w:t>Иркутская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Калининградская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Калининград</w:t>
            </w:r>
          </w:p>
          <w:p w:rsidR="006129FC" w:rsidRDefault="006129FC">
            <w:pPr>
              <w:pStyle w:val="ConsPlusNormal"/>
            </w:pPr>
            <w:r>
              <w:t>Калининградская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Калужская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Калуга</w:t>
            </w:r>
          </w:p>
          <w:p w:rsidR="006129FC" w:rsidRDefault="006129FC">
            <w:pPr>
              <w:pStyle w:val="ConsPlusNormal"/>
            </w:pPr>
            <w:r>
              <w:t>Калужская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ФГБУ </w:t>
            </w:r>
            <w:proofErr w:type="gramStart"/>
            <w:r>
              <w:t>Карельская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Петрозаводск</w:t>
            </w:r>
          </w:p>
          <w:p w:rsidR="006129FC" w:rsidRDefault="006129FC">
            <w:pPr>
              <w:pStyle w:val="ConsPlusNormal"/>
            </w:pPr>
            <w:r>
              <w:t>Республика Карелия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Кемеровская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Кемерово</w:t>
            </w:r>
          </w:p>
          <w:p w:rsidR="006129FC" w:rsidRDefault="006129FC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Кировская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Киров</w:t>
            </w:r>
          </w:p>
          <w:p w:rsidR="006129FC" w:rsidRDefault="006129FC">
            <w:pPr>
              <w:pStyle w:val="ConsPlusNormal"/>
            </w:pPr>
            <w:r>
              <w:t>Кировская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Краснодарская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Краснодар</w:t>
            </w:r>
          </w:p>
          <w:p w:rsidR="006129FC" w:rsidRDefault="006129FC">
            <w:pPr>
              <w:pStyle w:val="ConsPlusNormal"/>
            </w:pPr>
            <w:r>
              <w:t>Республика Адыгея</w:t>
            </w:r>
          </w:p>
          <w:p w:rsidR="006129FC" w:rsidRDefault="006129FC">
            <w:pPr>
              <w:pStyle w:val="ConsPlusNormal"/>
            </w:pPr>
            <w:r>
              <w:t>Краснодарский край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Красноярская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Красноярск</w:t>
            </w:r>
          </w:p>
          <w:p w:rsidR="006129FC" w:rsidRDefault="006129FC">
            <w:pPr>
              <w:pStyle w:val="ConsPlusNormal"/>
            </w:pPr>
            <w:r>
              <w:lastRenderedPageBreak/>
              <w:t>Республика Тыва</w:t>
            </w:r>
          </w:p>
          <w:p w:rsidR="006129FC" w:rsidRDefault="006129FC">
            <w:pPr>
              <w:pStyle w:val="ConsPlusNormal"/>
            </w:pPr>
            <w:r>
              <w:t>Республика Хакасия</w:t>
            </w:r>
          </w:p>
          <w:p w:rsidR="006129FC" w:rsidRDefault="006129FC">
            <w:pPr>
              <w:pStyle w:val="ConsPlusNormal"/>
            </w:pPr>
            <w:r>
              <w:t>Красноярский край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>ФБУ Крымская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Симферополь</w:t>
            </w:r>
          </w:p>
          <w:p w:rsidR="006129FC" w:rsidRDefault="006129FC">
            <w:pPr>
              <w:pStyle w:val="ConsPlusNormal"/>
            </w:pPr>
            <w:r>
              <w:t>Республика Крым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Курская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Курск</w:t>
            </w:r>
          </w:p>
          <w:p w:rsidR="006129FC" w:rsidRDefault="006129FC">
            <w:pPr>
              <w:pStyle w:val="ConsPlusNormal"/>
            </w:pPr>
            <w:r>
              <w:t>Курская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Мордовская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Саранск</w:t>
            </w:r>
          </w:p>
          <w:p w:rsidR="006129FC" w:rsidRDefault="006129FC">
            <w:pPr>
              <w:pStyle w:val="ConsPlusNormal"/>
            </w:pPr>
            <w:r>
              <w:t>Республика Мордовия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Мурманская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Мурманск</w:t>
            </w:r>
          </w:p>
          <w:p w:rsidR="006129FC" w:rsidRDefault="006129FC">
            <w:pPr>
              <w:pStyle w:val="ConsPlusNormal"/>
            </w:pPr>
            <w:r>
              <w:t>Мурманская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Омская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Омск</w:t>
            </w:r>
          </w:p>
          <w:p w:rsidR="006129FC" w:rsidRDefault="006129FC">
            <w:pPr>
              <w:pStyle w:val="ConsPlusNormal"/>
            </w:pPr>
            <w:r>
              <w:t>Омская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ФГБУ </w:t>
            </w:r>
            <w:proofErr w:type="gramStart"/>
            <w:r>
              <w:t>Оренбургская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Оренбург</w:t>
            </w:r>
          </w:p>
          <w:p w:rsidR="006129FC" w:rsidRDefault="006129FC">
            <w:pPr>
              <w:pStyle w:val="ConsPlusNormal"/>
            </w:pPr>
            <w:r>
              <w:t>Оренбургская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Орловская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Орел</w:t>
            </w:r>
          </w:p>
          <w:p w:rsidR="006129FC" w:rsidRDefault="006129FC">
            <w:pPr>
              <w:pStyle w:val="ConsPlusNormal"/>
            </w:pPr>
            <w:r>
              <w:t>Орловская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Пензенская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Пенза</w:t>
            </w:r>
          </w:p>
          <w:p w:rsidR="006129FC" w:rsidRDefault="006129FC">
            <w:pPr>
              <w:pStyle w:val="ConsPlusNormal"/>
            </w:pPr>
            <w:r>
              <w:t>Пензенская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Пермская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Пермь</w:t>
            </w:r>
          </w:p>
          <w:p w:rsidR="006129FC" w:rsidRDefault="006129FC">
            <w:pPr>
              <w:pStyle w:val="ConsPlusNormal"/>
            </w:pPr>
            <w:r>
              <w:t>Пермский край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Приволжский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Нижний Новгород</w:t>
            </w:r>
          </w:p>
          <w:p w:rsidR="006129FC" w:rsidRDefault="006129FC">
            <w:pPr>
              <w:pStyle w:val="ConsPlusNormal"/>
            </w:pPr>
            <w:r>
              <w:t>Нижегородская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Приморская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Владивосток</w:t>
            </w:r>
          </w:p>
          <w:p w:rsidR="006129FC" w:rsidRDefault="006129FC">
            <w:pPr>
              <w:pStyle w:val="ConsPlusNormal"/>
            </w:pPr>
            <w:r>
              <w:t>Приморский край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>ФБУ РФЦСЭ при Минюсте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Московская область</w:t>
            </w:r>
          </w:p>
          <w:p w:rsidR="006129FC" w:rsidRDefault="006129FC">
            <w:pPr>
              <w:pStyle w:val="ConsPlusNormal"/>
            </w:pPr>
            <w:r>
              <w:t>г. Москва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>ФБУ Рязанская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Рязань</w:t>
            </w:r>
          </w:p>
          <w:p w:rsidR="006129FC" w:rsidRDefault="006129FC">
            <w:pPr>
              <w:pStyle w:val="ConsPlusNormal"/>
            </w:pPr>
            <w:r>
              <w:t>Рязанская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Самарская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Самара</w:t>
            </w:r>
          </w:p>
          <w:p w:rsidR="006129FC" w:rsidRDefault="006129FC">
            <w:pPr>
              <w:pStyle w:val="ConsPlusNormal"/>
            </w:pPr>
            <w:r>
              <w:t>Самарская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Саратовская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Саратов</w:t>
            </w:r>
          </w:p>
          <w:p w:rsidR="006129FC" w:rsidRDefault="006129FC">
            <w:pPr>
              <w:pStyle w:val="ConsPlusNormal"/>
            </w:pPr>
            <w:r>
              <w:t>Саратовская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Сахалинская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Южно-Сахалинск</w:t>
            </w:r>
          </w:p>
          <w:p w:rsidR="006129FC" w:rsidRDefault="006129FC">
            <w:pPr>
              <w:pStyle w:val="ConsPlusNormal"/>
            </w:pPr>
            <w:r>
              <w:t>Сахалинская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Севастопольская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Севастополь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>ФБУ Северо-Западный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Ленинградская область</w:t>
            </w:r>
          </w:p>
          <w:p w:rsidR="006129FC" w:rsidRDefault="006129FC">
            <w:pPr>
              <w:pStyle w:val="ConsPlusNormal"/>
            </w:pPr>
            <w:r>
              <w:t>Новгородская область</w:t>
            </w:r>
          </w:p>
          <w:p w:rsidR="006129FC" w:rsidRDefault="006129FC">
            <w:pPr>
              <w:pStyle w:val="ConsPlusNormal"/>
            </w:pPr>
            <w:r>
              <w:lastRenderedPageBreak/>
              <w:t>Псковская область</w:t>
            </w:r>
          </w:p>
          <w:p w:rsidR="006129FC" w:rsidRDefault="006129FC">
            <w:pPr>
              <w:pStyle w:val="ConsPlusNormal"/>
            </w:pPr>
            <w:r>
              <w:t>г. Санкт-Петербург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Северо-Кавказский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Ставрополь</w:t>
            </w:r>
          </w:p>
          <w:p w:rsidR="006129FC" w:rsidRDefault="006129FC">
            <w:pPr>
              <w:pStyle w:val="ConsPlusNormal"/>
            </w:pPr>
            <w:r>
              <w:t>г. Пятигорск</w:t>
            </w:r>
          </w:p>
          <w:p w:rsidR="006129FC" w:rsidRDefault="006129FC">
            <w:pPr>
              <w:pStyle w:val="ConsPlusNormal"/>
            </w:pPr>
            <w:r>
              <w:t>Кабардино-Балкарская Республика</w:t>
            </w:r>
          </w:p>
          <w:p w:rsidR="006129FC" w:rsidRDefault="006129FC">
            <w:pPr>
              <w:pStyle w:val="ConsPlusNormal"/>
            </w:pPr>
            <w:r>
              <w:t>Карачаево-Черкесская Республика</w:t>
            </w:r>
          </w:p>
          <w:p w:rsidR="006129FC" w:rsidRDefault="006129FC">
            <w:pPr>
              <w:pStyle w:val="ConsPlusNormal"/>
            </w:pPr>
            <w:r>
              <w:t>Республика Северная Осетия - Алания</w:t>
            </w:r>
          </w:p>
          <w:p w:rsidR="006129FC" w:rsidRDefault="006129FC">
            <w:pPr>
              <w:pStyle w:val="ConsPlusNormal"/>
            </w:pPr>
            <w:r>
              <w:t>Ставропольский край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Сибирский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Новосибирск</w:t>
            </w:r>
          </w:p>
          <w:p w:rsidR="006129FC" w:rsidRDefault="006129FC">
            <w:pPr>
              <w:pStyle w:val="ConsPlusNormal"/>
            </w:pPr>
            <w:r>
              <w:t>Новосибирская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>ФБУ Средне-Волжский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Казань</w:t>
            </w:r>
          </w:p>
          <w:p w:rsidR="006129FC" w:rsidRDefault="006129FC">
            <w:pPr>
              <w:pStyle w:val="ConsPlusNormal"/>
            </w:pPr>
            <w:r>
              <w:t>Республика Татарстан</w:t>
            </w:r>
          </w:p>
          <w:p w:rsidR="006129FC" w:rsidRDefault="006129FC">
            <w:pPr>
              <w:pStyle w:val="ConsPlusNormal"/>
            </w:pPr>
            <w:r>
              <w:t>Удмуртская Республика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Тамбовская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Тамбов</w:t>
            </w:r>
          </w:p>
          <w:p w:rsidR="006129FC" w:rsidRDefault="006129FC">
            <w:pPr>
              <w:pStyle w:val="ConsPlusNormal"/>
            </w:pPr>
            <w:r>
              <w:t>Тамбовская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Томская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Томск</w:t>
            </w:r>
          </w:p>
          <w:p w:rsidR="006129FC" w:rsidRDefault="006129FC">
            <w:pPr>
              <w:pStyle w:val="ConsPlusNormal"/>
            </w:pPr>
            <w:r>
              <w:t>Томская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Тульская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Тула</w:t>
            </w:r>
          </w:p>
          <w:p w:rsidR="006129FC" w:rsidRDefault="006129FC">
            <w:pPr>
              <w:pStyle w:val="ConsPlusNormal"/>
            </w:pPr>
            <w:r>
              <w:t>Тульская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Тюменская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Тюмень</w:t>
            </w:r>
          </w:p>
          <w:p w:rsidR="006129FC" w:rsidRDefault="006129FC">
            <w:pPr>
              <w:pStyle w:val="ConsPlusNormal"/>
            </w:pPr>
            <w:r>
              <w:t>Тюменская область</w:t>
            </w:r>
          </w:p>
          <w:p w:rsidR="006129FC" w:rsidRDefault="006129FC">
            <w:pPr>
              <w:pStyle w:val="ConsPlusNormal"/>
            </w:pPr>
            <w:r>
              <w:t>Ханты-Мансийский автономный округ - Югра</w:t>
            </w:r>
          </w:p>
          <w:p w:rsidR="006129FC" w:rsidRDefault="006129FC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Ульяновская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Ульяновск</w:t>
            </w:r>
          </w:p>
          <w:p w:rsidR="006129FC" w:rsidRDefault="006129FC">
            <w:pPr>
              <w:pStyle w:val="ConsPlusNormal"/>
            </w:pPr>
            <w:r>
              <w:t>Ульяновская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>ФБУ Уральский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Екатеринбург</w:t>
            </w:r>
          </w:p>
          <w:p w:rsidR="006129FC" w:rsidRDefault="006129FC">
            <w:pPr>
              <w:pStyle w:val="ConsPlusNormal"/>
            </w:pPr>
            <w:r>
              <w:t>Республика Коми</w:t>
            </w:r>
          </w:p>
          <w:p w:rsidR="006129FC" w:rsidRDefault="006129FC">
            <w:pPr>
              <w:pStyle w:val="ConsPlusNormal"/>
            </w:pPr>
            <w:r>
              <w:t>Свердловская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Челябинская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Челябинск</w:t>
            </w:r>
          </w:p>
          <w:p w:rsidR="006129FC" w:rsidRDefault="006129FC">
            <w:pPr>
              <w:pStyle w:val="ConsPlusNormal"/>
            </w:pPr>
            <w:r>
              <w:t>Курганская область</w:t>
            </w:r>
          </w:p>
          <w:p w:rsidR="006129FC" w:rsidRDefault="006129FC">
            <w:pPr>
              <w:pStyle w:val="ConsPlusNormal"/>
            </w:pPr>
            <w:r>
              <w:t>Челябинская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Читинская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Чита</w:t>
            </w:r>
          </w:p>
          <w:p w:rsidR="006129FC" w:rsidRDefault="006129FC">
            <w:pPr>
              <w:pStyle w:val="ConsPlusNormal"/>
            </w:pPr>
            <w:r>
              <w:t>Забайкальский край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Чувашская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Чебоксары</w:t>
            </w:r>
          </w:p>
          <w:p w:rsidR="006129FC" w:rsidRDefault="006129FC">
            <w:pPr>
              <w:pStyle w:val="ConsPlusNormal"/>
            </w:pPr>
            <w:r>
              <w:t>Чувашская Республика</w:t>
            </w:r>
          </w:p>
          <w:p w:rsidR="006129FC" w:rsidRDefault="006129FC">
            <w:pPr>
              <w:pStyle w:val="ConsPlusNormal"/>
            </w:pPr>
            <w:r>
              <w:t>Республика Марий Эл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Южный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Ростов-на-Дону</w:t>
            </w:r>
          </w:p>
          <w:p w:rsidR="006129FC" w:rsidRDefault="006129FC">
            <w:pPr>
              <w:pStyle w:val="ConsPlusNormal"/>
            </w:pPr>
            <w:r>
              <w:t>Ростовская область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Якутская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Якутск</w:t>
            </w:r>
          </w:p>
          <w:p w:rsidR="006129FC" w:rsidRDefault="006129FC">
            <w:pPr>
              <w:pStyle w:val="ConsPlusNormal"/>
            </w:pPr>
            <w:r>
              <w:t>Республика Саха (Якутия)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Ярославская</w:t>
            </w:r>
            <w:proofErr w:type="gramEnd"/>
            <w:r>
              <w:t xml:space="preserve"> ЛСЭ Минюста России</w:t>
            </w:r>
          </w:p>
        </w:tc>
        <w:tc>
          <w:tcPr>
            <w:tcW w:w="4592" w:type="dxa"/>
          </w:tcPr>
          <w:p w:rsidR="006129FC" w:rsidRDefault="006129FC">
            <w:pPr>
              <w:pStyle w:val="ConsPlusNormal"/>
            </w:pPr>
            <w:r>
              <w:t>г. Ярославль</w:t>
            </w:r>
          </w:p>
          <w:p w:rsidR="006129FC" w:rsidRDefault="006129FC">
            <w:pPr>
              <w:pStyle w:val="ConsPlusNormal"/>
            </w:pPr>
            <w:r>
              <w:lastRenderedPageBreak/>
              <w:t>Костромская область</w:t>
            </w:r>
          </w:p>
          <w:p w:rsidR="006129FC" w:rsidRDefault="006129FC">
            <w:pPr>
              <w:pStyle w:val="ConsPlusNormal"/>
            </w:pPr>
            <w:r>
              <w:t>Тверская область</w:t>
            </w:r>
          </w:p>
          <w:p w:rsidR="006129FC" w:rsidRDefault="006129FC">
            <w:pPr>
              <w:pStyle w:val="ConsPlusNormal"/>
            </w:pPr>
            <w:r>
              <w:t>Ярославская область</w:t>
            </w:r>
          </w:p>
        </w:tc>
      </w:tr>
    </w:tbl>
    <w:p w:rsidR="006129FC" w:rsidRDefault="006129FC">
      <w:pPr>
        <w:pStyle w:val="ConsPlusNormal"/>
      </w:pPr>
    </w:p>
    <w:p w:rsidR="006129FC" w:rsidRDefault="006129FC">
      <w:pPr>
        <w:pStyle w:val="ConsPlusNormal"/>
      </w:pPr>
    </w:p>
    <w:p w:rsidR="006129FC" w:rsidRDefault="006129FC">
      <w:pPr>
        <w:pStyle w:val="ConsPlusNormal"/>
      </w:pPr>
    </w:p>
    <w:p w:rsidR="006129FC" w:rsidRDefault="006129FC">
      <w:pPr>
        <w:pStyle w:val="ConsPlusNormal"/>
      </w:pPr>
    </w:p>
    <w:p w:rsidR="006129FC" w:rsidRDefault="006129FC">
      <w:pPr>
        <w:pStyle w:val="ConsPlusNormal"/>
      </w:pPr>
    </w:p>
    <w:p w:rsidR="006129FC" w:rsidRDefault="006129FC">
      <w:pPr>
        <w:pStyle w:val="ConsPlusNormal"/>
        <w:jc w:val="right"/>
        <w:outlineLvl w:val="0"/>
      </w:pPr>
      <w:r>
        <w:t>Приложение N 2</w:t>
      </w:r>
    </w:p>
    <w:p w:rsidR="006129FC" w:rsidRDefault="006129FC">
      <w:pPr>
        <w:pStyle w:val="ConsPlusNormal"/>
        <w:jc w:val="right"/>
      </w:pPr>
      <w:r>
        <w:t>к приказу</w:t>
      </w:r>
    </w:p>
    <w:p w:rsidR="006129FC" w:rsidRDefault="006129FC">
      <w:pPr>
        <w:pStyle w:val="ConsPlusNormal"/>
        <w:jc w:val="right"/>
      </w:pPr>
      <w:r>
        <w:t>Министерства юстиции</w:t>
      </w:r>
    </w:p>
    <w:p w:rsidR="006129FC" w:rsidRDefault="006129FC">
      <w:pPr>
        <w:pStyle w:val="ConsPlusNormal"/>
        <w:jc w:val="right"/>
      </w:pPr>
      <w:r>
        <w:t>Российской Федерации</w:t>
      </w:r>
    </w:p>
    <w:p w:rsidR="006129FC" w:rsidRDefault="006129FC">
      <w:pPr>
        <w:pStyle w:val="ConsPlusNormal"/>
        <w:jc w:val="right"/>
      </w:pPr>
      <w:r>
        <w:t>от 16 ноября 2020 г. N 285</w:t>
      </w:r>
    </w:p>
    <w:p w:rsidR="006129FC" w:rsidRDefault="006129FC">
      <w:pPr>
        <w:pStyle w:val="ConsPlusNormal"/>
        <w:ind w:firstLine="540"/>
        <w:jc w:val="both"/>
      </w:pPr>
    </w:p>
    <w:p w:rsidR="006129FC" w:rsidRDefault="006129FC">
      <w:pPr>
        <w:pStyle w:val="ConsPlusTitle"/>
        <w:jc w:val="center"/>
      </w:pPr>
      <w:bookmarkStart w:id="1" w:name="P299"/>
      <w:bookmarkEnd w:id="1"/>
      <w:r>
        <w:t>ПЕРЕЧЕНЬ</w:t>
      </w:r>
    </w:p>
    <w:p w:rsidR="006129FC" w:rsidRDefault="006129FC">
      <w:pPr>
        <w:pStyle w:val="ConsPlusTitle"/>
        <w:jc w:val="center"/>
      </w:pPr>
      <w:proofErr w:type="gramStart"/>
      <w:r>
        <w:t>КУРИРУЕМЫХ</w:t>
      </w:r>
      <w:proofErr w:type="gramEnd"/>
      <w:r>
        <w:t xml:space="preserve"> ФЕДЕРАЛЬНЫМИ БЮДЖЕТНЫМИ УЧРЕЖДЕНИЯМИ</w:t>
      </w:r>
    </w:p>
    <w:p w:rsidR="006129FC" w:rsidRDefault="006129FC">
      <w:pPr>
        <w:pStyle w:val="ConsPlusTitle"/>
        <w:jc w:val="center"/>
      </w:pPr>
      <w:r>
        <w:t>РЕГИОНАЛЬНЫМИ ЦЕНТРАМИ СУДЕБНОЙ ЭКСПЕРТИЗЫ МИНЮСТА РОССИИ</w:t>
      </w:r>
    </w:p>
    <w:p w:rsidR="006129FC" w:rsidRDefault="006129FC">
      <w:pPr>
        <w:pStyle w:val="ConsPlusTitle"/>
        <w:jc w:val="center"/>
      </w:pPr>
      <w:r>
        <w:t>ФЕДЕРАЛЬНЫХ БЮДЖЕТНЫХ УЧРЕЖДЕНИЙ СУДЕБНОЙ ЭКСПЕРТИЗЫ</w:t>
      </w:r>
    </w:p>
    <w:p w:rsidR="006129FC" w:rsidRDefault="006129FC">
      <w:pPr>
        <w:pStyle w:val="ConsPlusTitle"/>
        <w:jc w:val="center"/>
      </w:pPr>
      <w:r>
        <w:t>МИНЮСТА РОССИИ</w:t>
      </w:r>
    </w:p>
    <w:p w:rsidR="006129FC" w:rsidRDefault="006129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5046"/>
      </w:tblGrid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  <w:jc w:val="center"/>
            </w:pPr>
            <w:r>
              <w:t>Федеральное бюджетное учреждение региональный центр судебной экспертизы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  <w:jc w:val="center"/>
            </w:pPr>
            <w:r>
              <w:t>Курируемые федеральные бюджетные учреждения лаборатории судебной экспертизы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  <w:jc w:val="center"/>
            </w:pPr>
            <w:r>
              <w:t>3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Воронежский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Брянская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Калужская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Курская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Орловская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Саратовская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Тамбовская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Тульская</w:t>
            </w:r>
            <w:proofErr w:type="gramEnd"/>
            <w:r>
              <w:t xml:space="preserve">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Дальневосточный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Приморская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Сахалинская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Якутская</w:t>
            </w:r>
            <w:proofErr w:type="gramEnd"/>
            <w:r>
              <w:t xml:space="preserve">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Приволжский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Владимирская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Ивановская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Кировская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Мордовская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Пензенская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>ФБУ Рязанская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>ФБУ Северо-Западный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>ФБУ Архангельская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Вологодская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Калининградская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ФГБУ </w:t>
            </w:r>
            <w:proofErr w:type="gramStart"/>
            <w:r>
              <w:t>Карельская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Мурманская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Ярославская</w:t>
            </w:r>
            <w:proofErr w:type="gramEnd"/>
            <w:r>
              <w:t xml:space="preserve">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Северо-Кавказский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Дагестанская</w:t>
            </w:r>
            <w:proofErr w:type="gramEnd"/>
            <w:r>
              <w:t xml:space="preserve">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Сибирский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Алтайская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Забайкальская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Иркутская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Кемеровская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Красноярская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Омская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Томская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Читинская</w:t>
            </w:r>
            <w:proofErr w:type="gramEnd"/>
            <w:r>
              <w:t xml:space="preserve">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>ФБУ Средне-Волжский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Башкирская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ФГБУ </w:t>
            </w:r>
            <w:proofErr w:type="gramStart"/>
            <w:r>
              <w:t>Оренбургская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Пермская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Самарская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Ульяновская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Чувашская</w:t>
            </w:r>
            <w:proofErr w:type="gramEnd"/>
            <w:r>
              <w:t xml:space="preserve">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>ФБУ Уральский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Тюменская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Челябинская</w:t>
            </w:r>
            <w:proofErr w:type="gramEnd"/>
            <w:r>
              <w:t xml:space="preserve"> ЛСЭ Минюста России</w:t>
            </w:r>
          </w:p>
        </w:tc>
      </w:tr>
      <w:tr w:rsidR="006129FC">
        <w:tc>
          <w:tcPr>
            <w:tcW w:w="510" w:type="dxa"/>
          </w:tcPr>
          <w:p w:rsidR="006129FC" w:rsidRDefault="006129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Южный</w:t>
            </w:r>
            <w:proofErr w:type="gramEnd"/>
            <w:r>
              <w:t xml:space="preserve"> РЦСЭ Минюста России</w:t>
            </w:r>
          </w:p>
        </w:tc>
        <w:tc>
          <w:tcPr>
            <w:tcW w:w="5046" w:type="dxa"/>
          </w:tcPr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Волгоградская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Краснодарская</w:t>
            </w:r>
            <w:proofErr w:type="gramEnd"/>
            <w:r>
              <w:t xml:space="preserve"> ЛСЭ Минюста России</w:t>
            </w:r>
          </w:p>
          <w:p w:rsidR="006129FC" w:rsidRDefault="006129FC">
            <w:pPr>
              <w:pStyle w:val="ConsPlusNormal"/>
            </w:pPr>
            <w:r>
              <w:t>ФБУ Крымская ЛСЭ Минюста России</w:t>
            </w:r>
          </w:p>
          <w:p w:rsidR="006129FC" w:rsidRDefault="006129FC">
            <w:pPr>
              <w:pStyle w:val="ConsPlusNormal"/>
            </w:pPr>
            <w:r>
              <w:t xml:space="preserve">ФБУ </w:t>
            </w:r>
            <w:proofErr w:type="gramStart"/>
            <w:r>
              <w:t>Севастопольская</w:t>
            </w:r>
            <w:proofErr w:type="gramEnd"/>
            <w:r>
              <w:t xml:space="preserve"> ЛСЭ Минюста России</w:t>
            </w:r>
          </w:p>
        </w:tc>
      </w:tr>
    </w:tbl>
    <w:p w:rsidR="006129FC" w:rsidRDefault="006129FC">
      <w:pPr>
        <w:pStyle w:val="ConsPlusNormal"/>
        <w:jc w:val="both"/>
      </w:pPr>
    </w:p>
    <w:p w:rsidR="006129FC" w:rsidRDefault="006129FC">
      <w:pPr>
        <w:pStyle w:val="ConsPlusNormal"/>
        <w:jc w:val="both"/>
      </w:pPr>
    </w:p>
    <w:p w:rsidR="006129FC" w:rsidRDefault="006129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08D" w:rsidRDefault="00C8108D">
      <w:bookmarkStart w:id="2" w:name="_GoBack"/>
      <w:bookmarkEnd w:id="2"/>
    </w:p>
    <w:sectPr w:rsidR="00C8108D" w:rsidSect="0001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FC"/>
    <w:rsid w:val="006129FC"/>
    <w:rsid w:val="00C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DFA2D269815948775B6BFEFABBBD2755A530F4D601F60617C8A7E26B2ECF26B54CDB8FB5538CFB17A3AFA3Dn9Y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DFA2D269815948775B6BFEFABBBD2745B530F4D641F60617C8A7E26B2ECF2795495B4F95726CEB66F6CAB7BCA26B6C343C4BFD5BE58B6n9YEJ" TargetMode="External"/><Relationship Id="rId12" Type="http://schemas.openxmlformats.org/officeDocument/2006/relationships/hyperlink" Target="consultantplus://offline/ref=90ADFA2D269815948775B6BFEFABBBD2745B52024D611F60617C8A7E26B2ECF26B54CDB8FB5538CFB17A3AFA3Dn9Y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DFA2D269815948775BFA6E8ABBBD2705C510B41651F60617C8A7E26B2ECF2795495B4F95726CBB36F6CAB7BCA26B6C343C4BFD5BE58B6n9YEJ" TargetMode="External"/><Relationship Id="rId11" Type="http://schemas.openxmlformats.org/officeDocument/2006/relationships/hyperlink" Target="consultantplus://offline/ref=90ADFA2D269815948775B6BFEFABBBD2745C560E44671F60617C8A7E26B2ECF26B54CDB8FB5538CFB17A3AFA3Dn9YF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0ADFA2D269815948775B6BFEFABBBD2755A530E44641F60617C8A7E26B2ECF26B54CDB8FB5538CFB17A3AFA3Dn9Y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DFA2D269815948775B6BFEFABBBD2755E550D41651F60617C8A7E26B2ECF26B54CDB8FB5538CFB17A3AFA3Dn9Y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Гаврилова</cp:lastModifiedBy>
  <cp:revision>1</cp:revision>
  <dcterms:created xsi:type="dcterms:W3CDTF">2020-12-22T09:24:00Z</dcterms:created>
  <dcterms:modified xsi:type="dcterms:W3CDTF">2020-12-22T09:25:00Z</dcterms:modified>
</cp:coreProperties>
</file>